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CD39" w14:textId="77777777" w:rsidR="00A116D2" w:rsidRPr="00A116D2" w:rsidRDefault="00A116D2" w:rsidP="00A116D2">
      <w:pPr>
        <w:rPr>
          <w:b/>
          <w:bCs/>
          <w:sz w:val="28"/>
          <w:szCs w:val="28"/>
        </w:rPr>
      </w:pPr>
      <w:r w:rsidRPr="00A116D2">
        <w:rPr>
          <w:b/>
          <w:bCs/>
          <w:sz w:val="28"/>
          <w:szCs w:val="28"/>
        </w:rPr>
        <w:t>MFB - Order Flow 7</w:t>
      </w:r>
    </w:p>
    <w:p w14:paraId="6C96C4D1" w14:textId="77777777" w:rsidR="00A116D2" w:rsidRPr="00A116D2" w:rsidRDefault="00A116D2" w:rsidP="00A116D2">
      <w:pPr>
        <w:rPr>
          <w:sz w:val="28"/>
          <w:szCs w:val="28"/>
        </w:rPr>
      </w:pPr>
      <w:r w:rsidRPr="00A116D2">
        <w:rPr>
          <w:b/>
          <w:bCs/>
          <w:sz w:val="28"/>
          <w:szCs w:val="28"/>
        </w:rPr>
        <w:t>MFB - Order Flow 7</w:t>
      </w:r>
      <w:r w:rsidRPr="00A116D2">
        <w:rPr>
          <w:sz w:val="28"/>
          <w:szCs w:val="28"/>
        </w:rPr>
        <w:t> is a 5-minute footprint indicator designed to measure cumulative delta after price interacts with important market structure levels.</w:t>
      </w:r>
    </w:p>
    <w:p w14:paraId="6F098035" w14:textId="77777777" w:rsidR="00A116D2" w:rsidRPr="00A116D2" w:rsidRDefault="00A116D2" w:rsidP="00A116D2">
      <w:pPr>
        <w:rPr>
          <w:sz w:val="28"/>
          <w:szCs w:val="28"/>
        </w:rPr>
      </w:pPr>
      <w:r w:rsidRPr="00A116D2">
        <w:rPr>
          <w:sz w:val="28"/>
          <w:szCs w:val="28"/>
        </w:rPr>
        <w:t>It monitors automatic levels including:</w:t>
      </w:r>
    </w:p>
    <w:p w14:paraId="5A885BE0" w14:textId="77777777" w:rsidR="00A116D2" w:rsidRPr="00A116D2" w:rsidRDefault="00A116D2" w:rsidP="00A116D2">
      <w:pPr>
        <w:numPr>
          <w:ilvl w:val="0"/>
          <w:numId w:val="1"/>
        </w:numPr>
        <w:rPr>
          <w:sz w:val="28"/>
          <w:szCs w:val="28"/>
        </w:rPr>
      </w:pPr>
      <w:r w:rsidRPr="00A116D2">
        <w:rPr>
          <w:sz w:val="28"/>
          <w:szCs w:val="28"/>
        </w:rPr>
        <w:t>Previous Day High and Low</w:t>
      </w:r>
    </w:p>
    <w:p w14:paraId="3C398C7F" w14:textId="77777777" w:rsidR="00A116D2" w:rsidRPr="00A116D2" w:rsidRDefault="00A116D2" w:rsidP="00A116D2">
      <w:pPr>
        <w:numPr>
          <w:ilvl w:val="0"/>
          <w:numId w:val="1"/>
        </w:numPr>
        <w:rPr>
          <w:sz w:val="28"/>
          <w:szCs w:val="28"/>
        </w:rPr>
      </w:pPr>
      <w:r w:rsidRPr="00A116D2">
        <w:rPr>
          <w:sz w:val="28"/>
          <w:szCs w:val="28"/>
        </w:rPr>
        <w:t>Previous Week High and Low</w:t>
      </w:r>
    </w:p>
    <w:p w14:paraId="06CFC21A" w14:textId="77777777" w:rsidR="00A116D2" w:rsidRPr="00A116D2" w:rsidRDefault="00A116D2" w:rsidP="00A116D2">
      <w:pPr>
        <w:numPr>
          <w:ilvl w:val="0"/>
          <w:numId w:val="1"/>
        </w:numPr>
        <w:rPr>
          <w:sz w:val="28"/>
          <w:szCs w:val="28"/>
        </w:rPr>
      </w:pPr>
      <w:r w:rsidRPr="00A116D2">
        <w:rPr>
          <w:sz w:val="28"/>
          <w:szCs w:val="28"/>
        </w:rPr>
        <w:t>Asia session High and Low</w:t>
      </w:r>
    </w:p>
    <w:p w14:paraId="6B560A60" w14:textId="77777777" w:rsidR="00A116D2" w:rsidRPr="00A116D2" w:rsidRDefault="00A116D2" w:rsidP="00A116D2">
      <w:pPr>
        <w:numPr>
          <w:ilvl w:val="0"/>
          <w:numId w:val="1"/>
        </w:numPr>
        <w:rPr>
          <w:sz w:val="28"/>
          <w:szCs w:val="28"/>
        </w:rPr>
      </w:pPr>
      <w:r w:rsidRPr="00A116D2">
        <w:rPr>
          <w:sz w:val="28"/>
          <w:szCs w:val="28"/>
        </w:rPr>
        <w:t>London session High and Low</w:t>
      </w:r>
    </w:p>
    <w:p w14:paraId="5ED90826" w14:textId="77777777" w:rsidR="00A116D2" w:rsidRPr="00A116D2" w:rsidRDefault="00A116D2" w:rsidP="00A116D2">
      <w:pPr>
        <w:numPr>
          <w:ilvl w:val="0"/>
          <w:numId w:val="1"/>
        </w:numPr>
        <w:rPr>
          <w:sz w:val="28"/>
          <w:szCs w:val="28"/>
        </w:rPr>
      </w:pPr>
      <w:r w:rsidRPr="00A116D2">
        <w:rPr>
          <w:sz w:val="28"/>
          <w:szCs w:val="28"/>
        </w:rPr>
        <w:t>Initial Balance High and Low</w:t>
      </w:r>
    </w:p>
    <w:p w14:paraId="471A7CA3" w14:textId="77777777" w:rsidR="00A116D2" w:rsidRPr="00A116D2" w:rsidRDefault="00A116D2" w:rsidP="00A116D2">
      <w:pPr>
        <w:rPr>
          <w:sz w:val="28"/>
          <w:szCs w:val="28"/>
        </w:rPr>
      </w:pPr>
      <w:r w:rsidRPr="00A116D2">
        <w:rPr>
          <w:sz w:val="28"/>
          <w:szCs w:val="28"/>
        </w:rPr>
        <w:t>After price touches one of these key levels, the indicator counts the next seven completed 5-minute footprint candles and adds their delta together.</w:t>
      </w:r>
    </w:p>
    <w:p w14:paraId="5E2C4318" w14:textId="77777777" w:rsidR="00A116D2" w:rsidRPr="00A116D2" w:rsidRDefault="00A116D2" w:rsidP="00A116D2">
      <w:pPr>
        <w:rPr>
          <w:sz w:val="28"/>
          <w:szCs w:val="28"/>
        </w:rPr>
      </w:pPr>
      <w:r w:rsidRPr="00A116D2">
        <w:rPr>
          <w:sz w:val="28"/>
          <w:szCs w:val="28"/>
        </w:rPr>
        <w:t>It then prints a compact reading beneath the key level:</w:t>
      </w:r>
    </w:p>
    <w:p w14:paraId="6316CD4D" w14:textId="77777777" w:rsidR="00A116D2" w:rsidRPr="00A116D2" w:rsidRDefault="00A116D2" w:rsidP="00A116D2">
      <w:pPr>
        <w:numPr>
          <w:ilvl w:val="0"/>
          <w:numId w:val="2"/>
        </w:numPr>
        <w:rPr>
          <w:sz w:val="28"/>
          <w:szCs w:val="28"/>
        </w:rPr>
      </w:pPr>
      <w:r w:rsidRPr="00A116D2">
        <w:rPr>
          <w:b/>
          <w:bCs/>
          <w:sz w:val="28"/>
          <w:szCs w:val="28"/>
        </w:rPr>
        <w:t>Negative Delta</w:t>
      </w:r>
      <w:r w:rsidRPr="00A116D2">
        <w:rPr>
          <w:sz w:val="28"/>
          <w:szCs w:val="28"/>
        </w:rPr>
        <w:t> — Check for Bullish 15-minute CISD structure.</w:t>
      </w:r>
    </w:p>
    <w:p w14:paraId="7CCEFE27" w14:textId="77777777" w:rsidR="00A116D2" w:rsidRPr="00A116D2" w:rsidRDefault="00A116D2" w:rsidP="00A116D2">
      <w:pPr>
        <w:numPr>
          <w:ilvl w:val="0"/>
          <w:numId w:val="2"/>
        </w:numPr>
        <w:rPr>
          <w:sz w:val="28"/>
          <w:szCs w:val="28"/>
        </w:rPr>
      </w:pPr>
      <w:r w:rsidRPr="00A116D2">
        <w:rPr>
          <w:b/>
          <w:bCs/>
          <w:sz w:val="28"/>
          <w:szCs w:val="28"/>
        </w:rPr>
        <w:t>Positive Delta</w:t>
      </w:r>
      <w:r w:rsidRPr="00A116D2">
        <w:rPr>
          <w:sz w:val="28"/>
          <w:szCs w:val="28"/>
        </w:rPr>
        <w:t> — Check for Bearish 15-minute CISD structure.</w:t>
      </w:r>
    </w:p>
    <w:p w14:paraId="2BF90FB0" w14:textId="77777777" w:rsidR="00A116D2" w:rsidRPr="00A116D2" w:rsidRDefault="00A116D2" w:rsidP="00A116D2">
      <w:pPr>
        <w:numPr>
          <w:ilvl w:val="0"/>
          <w:numId w:val="2"/>
        </w:numPr>
        <w:rPr>
          <w:sz w:val="28"/>
          <w:szCs w:val="28"/>
        </w:rPr>
      </w:pPr>
      <w:r w:rsidRPr="00A116D2">
        <w:rPr>
          <w:b/>
          <w:bCs/>
          <w:sz w:val="28"/>
          <w:szCs w:val="28"/>
        </w:rPr>
        <w:t>Balanced Delta</w:t>
      </w:r>
      <w:r w:rsidRPr="00A116D2">
        <w:rPr>
          <w:sz w:val="28"/>
          <w:szCs w:val="28"/>
        </w:rPr>
        <w:t> — Allow 15-minute structure to provide the primary context.</w:t>
      </w:r>
    </w:p>
    <w:p w14:paraId="0CDB8D9C" w14:textId="77777777" w:rsidR="00A116D2" w:rsidRPr="00A116D2" w:rsidRDefault="00A116D2" w:rsidP="00A116D2">
      <w:pPr>
        <w:rPr>
          <w:sz w:val="28"/>
          <w:szCs w:val="28"/>
        </w:rPr>
      </w:pPr>
      <w:r w:rsidRPr="00A116D2">
        <w:rPr>
          <w:sz w:val="28"/>
          <w:szCs w:val="28"/>
        </w:rPr>
        <w:t>The indicator uses TradingView’s native footprint data, excludes the touch candle itself, and requires valid footprint data for all seven candles. It is designed to provide focused order-flow awareness at meaningful key levels without generating automatic trade signals.</w:t>
      </w:r>
    </w:p>
    <w:p w14:paraId="1B691F7B" w14:textId="523EC1D4" w:rsidR="001653BD" w:rsidRPr="001D1007" w:rsidRDefault="00A116D2">
      <w:pPr>
        <w:rPr>
          <w:sz w:val="28"/>
          <w:szCs w:val="28"/>
        </w:rPr>
      </w:pPr>
      <w:r>
        <w:rPr>
          <w:sz w:val="28"/>
          <w:szCs w:val="28"/>
        </w:rPr>
        <w:t>Peace -</w:t>
      </w:r>
    </w:p>
    <w:sectPr w:rsidR="001653BD" w:rsidRPr="001D1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2FC"/>
    <w:multiLevelType w:val="multilevel"/>
    <w:tmpl w:val="BBC89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7944A3"/>
    <w:multiLevelType w:val="multilevel"/>
    <w:tmpl w:val="E2CC3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9852851">
    <w:abstractNumId w:val="1"/>
  </w:num>
  <w:num w:numId="2" w16cid:durableId="1813521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007"/>
    <w:rsid w:val="001653BD"/>
    <w:rsid w:val="001D1007"/>
    <w:rsid w:val="00383D93"/>
    <w:rsid w:val="007C227F"/>
    <w:rsid w:val="00916733"/>
    <w:rsid w:val="00975218"/>
    <w:rsid w:val="00A116D2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20590"/>
  <w15:chartTrackingRefBased/>
  <w15:docId w15:val="{1D9CA0CA-A704-448B-8BD1-287702A5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0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0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0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0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0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0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0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0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0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0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0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0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0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0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0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0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0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2026-09-10T04:29:00Z</dcterms:created>
  <dcterms:modified xsi:type="dcterms:W3CDTF">2026-09-10T04:29:00Z</dcterms:modified>
</cp:coreProperties>
</file>